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4D1C6C13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28F1537B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EA54C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</w:t>
      </w:r>
      <w:r w:rsidR="001D119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1D119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0D6299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486838E5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209/24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615B7850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992/22</w:t>
            </w:r>
          </w:p>
        </w:tc>
      </w:tr>
      <w:tr w:rsidR="000D6299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704B8A29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0DC6E54D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sz w:val="24"/>
                <w:szCs w:val="24"/>
              </w:rPr>
              <w:t>634/24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225773FF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sz w:val="24"/>
                <w:szCs w:val="24"/>
              </w:rPr>
              <w:t>4434/21</w:t>
            </w:r>
          </w:p>
        </w:tc>
      </w:tr>
      <w:tr w:rsidR="000D6299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0E795B55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11:30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2B1F8706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738BCD90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4341/21 DDA</w:t>
            </w:r>
          </w:p>
        </w:tc>
      </w:tr>
      <w:tr w:rsidR="000D6299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70A0AB79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4E869A21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1649/20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1CD3B85C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2233/20 DDA</w:t>
            </w:r>
          </w:p>
        </w:tc>
      </w:tr>
      <w:bookmarkEnd w:id="2"/>
      <w:tr w:rsidR="000D6299" w14:paraId="7231640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48E45025" w:rsidR="000D6299" w:rsidRDefault="000D6299" w:rsidP="000D6299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15:40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61A748F0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69A61798" w:rsidR="000D6299" w:rsidRPr="000D6299" w:rsidRDefault="000D6299" w:rsidP="000D6299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0D62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638/16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F1FBA7D" w14:textId="53EAB307" w:rsidR="009D1436" w:rsidRDefault="009D1436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 comunica che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, per ragioni organizzative,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il procedimento n. </w:t>
      </w:r>
      <w:r w:rsidR="000D6299" w:rsidRP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1649/20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R.G.T. -</w:t>
      </w:r>
      <w:r w:rsidR="000D6299" w:rsidRP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ab/>
        <w:t>2233/20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R.G.N.R. </w:t>
      </w:r>
      <w:r w:rsidR="000D6299" w:rsidRP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DDA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verrà chiamato 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ai soli fini del rinvio.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1B63CA1A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13 febbraio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C281C"/>
    <w:rsid w:val="009D1436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EA54C1"/>
    <w:rsid w:val="00F0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2025-02-13T08:32:00Z</dcterms:created>
  <dcterms:modified xsi:type="dcterms:W3CDTF">2025-02-13T08:32:00Z</dcterms:modified>
</cp:coreProperties>
</file>